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B4" w:rsidRDefault="00971CB4" w:rsidP="00971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CB4">
        <w:rPr>
          <w:rFonts w:ascii="Times New Roman" w:hAnsi="Times New Roman" w:cs="Times New Roman"/>
          <w:b/>
          <w:sz w:val="24"/>
          <w:szCs w:val="24"/>
        </w:rPr>
        <w:t>Часто задаваемые вопросы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71CB4" w:rsidRPr="00971CB4" w:rsidRDefault="00971CB4" w:rsidP="00971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CB4" w:rsidRPr="00971CB4" w:rsidRDefault="00971CB4" w:rsidP="00971C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Уважаемые родители! Предлагаем Вам ознакомиться с ответами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71CB4">
        <w:rPr>
          <w:rFonts w:ascii="Times New Roman" w:hAnsi="Times New Roman" w:cs="Times New Roman"/>
          <w:sz w:val="24"/>
          <w:szCs w:val="24"/>
        </w:rPr>
        <w:t xml:space="preserve"> наиболее часто</w:t>
      </w:r>
    </w:p>
    <w:p w:rsidR="00971CB4" w:rsidRDefault="00971CB4" w:rsidP="00971C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задаваемые вопросы.</w:t>
      </w:r>
    </w:p>
    <w:p w:rsidR="00971CB4" w:rsidRPr="00971CB4" w:rsidRDefault="00971CB4" w:rsidP="00971C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1. Выплачивается ли в Республике Татарстан компенсация за не предоставление места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71CB4">
        <w:rPr>
          <w:rFonts w:ascii="Times New Roman" w:hAnsi="Times New Roman" w:cs="Times New Roman"/>
          <w:sz w:val="24"/>
          <w:szCs w:val="24"/>
        </w:rPr>
        <w:t>детском саду?</w:t>
      </w:r>
      <w:proofErr w:type="gramEnd"/>
      <w:r w:rsidRPr="00971CB4">
        <w:rPr>
          <w:rFonts w:ascii="Times New Roman" w:hAnsi="Times New Roman" w:cs="Times New Roman"/>
          <w:sz w:val="24"/>
          <w:szCs w:val="24"/>
        </w:rPr>
        <w:t xml:space="preserve"> Выплата денежной компенсации детям старше 1,5 лет, не обеспеченным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местами в детских садах, действующим федеральным законодательством и нормативно-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правовыми актами Республики Татарстан не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предусмотрена</w:t>
      </w:r>
      <w:proofErr w:type="gramEnd"/>
      <w:r w:rsidRPr="00971CB4">
        <w:rPr>
          <w:rFonts w:ascii="Times New Roman" w:hAnsi="Times New Roman" w:cs="Times New Roman"/>
          <w:sz w:val="24"/>
          <w:szCs w:val="24"/>
        </w:rPr>
        <w:t>.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2. Почему в детских садах закрываются группы для детей в возрастной категории от 1,5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до 3 лет? Президентом Российской Федерации поставлена задача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приоритетного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обеспечения местами в детских садах детей старше 3-х лет. Во исполнение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поставленной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задачи группы в детских садах формируются с учетом приоритетного зачисления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учреждения детей данной возрастной категории. Вместе с тем в дошкольных учреждениях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по возможности комплектуются группы для детей раннего возраста (от 1,5 до 3 лет).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3. Как проверить начисления родительской платы за содержание ребенка в детском саду?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Проверить начисления родительской платы за содержание ребенка в детском саду,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оплатить родительскую плату и дополнительные платные услуги, предоставляемые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учреждением, возможно через Портал государственных и муниципальных услуг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Республики Татарстан uslugi.tatar.ru.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4. На каком основании требуют оплатить за детский сад в случае отсутствия ребенка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причине нахождения родителей в отпуске? Механизм формирования и взимания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родительской платы за содержание детей в дошкольных образовательных учреждениях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определен Постановлением Кабинета Министров Республики Татарстан от 30.04.2008г. №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279. В соответствии с п.2.6. вышеуказанного постановления родительская плата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содержание детей в дошкольных образовательных учреждениях, реализующих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общеобразовательную программу дошкольного образования, в период отсутствия ребенка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в ДОУ подлежит уменьшению только на величину расходов на обеспечение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воспитанников питанием. Исходя из изложенного, в период отсутствия ребенка в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саду, в том числе и во время летнего отпуска родителя, родительская плата взимается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вычетом питания.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Уважаемые родители! В случае возникновения вопросов по работе дошкольного</w:t>
      </w:r>
    </w:p>
    <w:p w:rsidR="00971CB4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Вы можете обратиться за разъяснениями непосредственно </w:t>
      </w:r>
      <w:proofErr w:type="gramStart"/>
      <w:r w:rsidRPr="00971CB4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B7531" w:rsidRPr="00971CB4" w:rsidRDefault="00971CB4" w:rsidP="00971C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CB4">
        <w:rPr>
          <w:rFonts w:ascii="Times New Roman" w:hAnsi="Times New Roman" w:cs="Times New Roman"/>
          <w:sz w:val="24"/>
          <w:szCs w:val="24"/>
        </w:rPr>
        <w:t>руководителю учреждения, либо в районный отдел образования по месту жительства</w:t>
      </w:r>
    </w:p>
    <w:sectPr w:rsidR="008B7531" w:rsidRPr="0097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B4"/>
    <w:rsid w:val="0034689B"/>
    <w:rsid w:val="00971CB4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2015-10-31T17:49:00Z</dcterms:created>
  <dcterms:modified xsi:type="dcterms:W3CDTF">2015-10-31T17:51:00Z</dcterms:modified>
</cp:coreProperties>
</file>